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27448F">
        <w:rPr>
          <w:rFonts w:ascii="Arial Narrow" w:hAnsi="Arial Narrow" w:cs="Arial"/>
          <w:b/>
          <w:bCs/>
        </w:rPr>
        <w:t xml:space="preserve">208/2014 </w:t>
      </w:r>
      <w:proofErr w:type="spellStart"/>
      <w:r w:rsidRPr="0027448F">
        <w:rPr>
          <w:rFonts w:ascii="Arial Narrow" w:hAnsi="Arial Narrow" w:cs="Arial"/>
          <w:b/>
          <w:bCs/>
        </w:rPr>
        <w:t>Z.z</w:t>
      </w:r>
      <w:proofErr w:type="spellEnd"/>
      <w:r w:rsidRPr="0027448F">
        <w:rPr>
          <w:rFonts w:ascii="Arial Narrow" w:hAnsi="Arial Narrow" w:cs="Arial"/>
          <w:b/>
          <w:bCs/>
        </w:rPr>
        <w:t xml:space="preserve">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27448F">
        <w:rPr>
          <w:rFonts w:ascii="Arial Narrow" w:hAnsi="Arial Narrow" w:cs="Arial"/>
          <w:b/>
          <w:bCs/>
        </w:rPr>
        <w:t>VYHLÁŠKA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27448F">
        <w:rPr>
          <w:rFonts w:ascii="Arial Narrow" w:hAnsi="Arial Narrow" w:cs="Arial"/>
          <w:b/>
          <w:bCs/>
        </w:rPr>
        <w:t>Ministerstva zdravotní</w:t>
      </w:r>
      <w:r w:rsidRPr="0027448F">
        <w:rPr>
          <w:rFonts w:ascii="Arial Narrow" w:hAnsi="Arial Narrow" w:cs="Arial"/>
          <w:b/>
          <w:bCs/>
        </w:rPr>
        <w:t xml:space="preserve">ctva Slovenskej republiky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zo 16. júla 2014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27448F">
        <w:rPr>
          <w:rFonts w:ascii="Arial Narrow" w:hAnsi="Arial Narrow" w:cs="Arial"/>
          <w:b/>
          <w:bCs/>
        </w:rPr>
        <w:t xml:space="preserve">o podrobnostiach o rozsahu a náplni výkonu pracovnej zdravotnej služby, o zložení tímu odborníkov, ktorí ju vykonávajú, a o požiadavkách na ich odbornú spôsobilosť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>Ministerstvo zdravotníctva Slovenskej repu</w:t>
      </w:r>
      <w:r w:rsidRPr="0027448F">
        <w:rPr>
          <w:rFonts w:ascii="Arial Narrow" w:hAnsi="Arial Narrow" w:cs="Arial"/>
        </w:rPr>
        <w:t xml:space="preserve">bliky podľa </w:t>
      </w:r>
      <w:hyperlink r:id="rId4" w:history="1">
        <w:r w:rsidRPr="0027448F">
          <w:rPr>
            <w:rFonts w:ascii="Arial Narrow" w:hAnsi="Arial Narrow" w:cs="Arial"/>
          </w:rPr>
          <w:t xml:space="preserve">§ 62 písm. w) zákona č. 355/2007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o ochrane, podpore a rozvoji verejného zdravia a o zmene a doplnení niektorých zákonov v znení zákona č. </w:t>
      </w:r>
      <w:hyperlink r:id="rId5" w:history="1">
        <w:r w:rsidRPr="0027448F">
          <w:rPr>
            <w:rFonts w:ascii="Arial Narrow" w:hAnsi="Arial Narrow" w:cs="Arial"/>
          </w:rPr>
          <w:t xml:space="preserve">204/2014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(ďalej len "zákon") ustanovuje: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§ 1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>Pracovná zdravotná služba pri výkone dohľadu nad pracovnými podmienkami hodnotí faktory práce a pracovného prostredia a pracovné podm</w:t>
      </w:r>
      <w:r w:rsidRPr="0027448F">
        <w:rPr>
          <w:rFonts w:ascii="Arial Narrow" w:hAnsi="Arial Narrow" w:cs="Arial"/>
        </w:rPr>
        <w:t xml:space="preserve">ienky, ktoré môžu ovplyvňovať zdravie zamestnancov so zameraním na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a) identifikáciu zdravotných rizík z chemických, fyzikálnych, biologických a iných faktorov práce a pracovného prostredia,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b) sledovanie expozície zamestnancov zdraviu škodlivým fakto</w:t>
      </w:r>
      <w:r w:rsidRPr="0027448F">
        <w:rPr>
          <w:rFonts w:ascii="Arial Narrow" w:hAnsi="Arial Narrow" w:cs="Arial"/>
        </w:rPr>
        <w:t xml:space="preserve">rom práce a pracovného prostredia z hľadiska intenzity, trvania a frekvencie pôsobenia týchto faktorov na zamestnancov a ich možných kombinovaných účinkov na zdravie,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c) kvalitatívne a kvantitatívne hodnotenie zdravotných rizík z expozície identifikovan</w:t>
      </w:r>
      <w:r w:rsidRPr="0027448F">
        <w:rPr>
          <w:rFonts w:ascii="Arial Narrow" w:hAnsi="Arial Narrow" w:cs="Arial"/>
        </w:rPr>
        <w:t xml:space="preserve">ým zdraviu škodlivým faktorom práce a pracovného prostredia.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§ 2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 xml:space="preserve">Pracovná zdravotná služba poskytuje zamestnávateľovi poradenstvo a navrhuje opatrenia z hľadiska ochrany zdravia zamestnancov so zameraním na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a) znižovanie expozí</w:t>
      </w:r>
      <w:r w:rsidRPr="0027448F">
        <w:rPr>
          <w:rFonts w:ascii="Arial Narrow" w:hAnsi="Arial Narrow" w:cs="Arial"/>
        </w:rPr>
        <w:t xml:space="preserve">cie zamestnancov zdraviu škodlivým faktorom práce a pracovného prostredia,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b) stav pracovného prostredia z hľadiska ochrany zdravia zamestnancov,</w:t>
      </w:r>
      <w:r w:rsidRPr="0027448F">
        <w:rPr>
          <w:rFonts w:ascii="Arial Narrow" w:hAnsi="Arial Narrow" w:cs="Arial"/>
          <w:vertAlign w:val="superscript"/>
        </w:rPr>
        <w:t>1)</w:t>
      </w:r>
      <w:r w:rsidRPr="0027448F">
        <w:rPr>
          <w:rFonts w:ascii="Arial Narrow" w:hAnsi="Arial Narrow" w:cs="Arial"/>
        </w:rPr>
        <w:t xml:space="preserve"> najmä dispozičné, priestorové a ergonomické riešenie pracoviska, vetranie, vykurovanie, osvetlenie z hľad</w:t>
      </w:r>
      <w:r w:rsidRPr="0027448F">
        <w:rPr>
          <w:rFonts w:ascii="Arial Narrow" w:hAnsi="Arial Narrow" w:cs="Arial"/>
        </w:rPr>
        <w:t xml:space="preserve">iska vhodnosti na vykonávané pracovné činnosti a používané technológie alebo plánované technológie,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c) zabezpečenie dostatočného množstva pitnej vody na pracovisku,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d) zariadenia na osobnú hygienu a iné zariadenia pre zamestnancov, ktorými sú priesto</w:t>
      </w:r>
      <w:r w:rsidRPr="0027448F">
        <w:rPr>
          <w:rFonts w:ascii="Arial Narrow" w:hAnsi="Arial Narrow" w:cs="Arial"/>
        </w:rPr>
        <w:t xml:space="preserve">ry na umývanie a sušenie pracovnej obuvi, pranie a sušenie pracovných odevov, ohrievarne a oddychové miestnosti,1)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e) stravovanie zamestnancov, stravovacie zariadenia a ubytovacie zariadenia z hľadiska dodržiavania požiadaviek ustanovených osobitnými pr</w:t>
      </w:r>
      <w:r w:rsidRPr="0027448F">
        <w:rPr>
          <w:rFonts w:ascii="Arial Narrow" w:hAnsi="Arial Narrow" w:cs="Arial"/>
        </w:rPr>
        <w:t>edpismi,</w:t>
      </w:r>
      <w:r w:rsidRPr="0027448F">
        <w:rPr>
          <w:rFonts w:ascii="Arial Narrow" w:hAnsi="Arial Narrow" w:cs="Arial"/>
          <w:vertAlign w:val="superscript"/>
        </w:rPr>
        <w:t>2)</w:t>
      </w:r>
      <w:r w:rsidRPr="0027448F">
        <w:rPr>
          <w:rFonts w:ascii="Arial Narrow" w:hAnsi="Arial Narrow" w:cs="Arial"/>
        </w:rPr>
        <w:t xml:space="preserve"> ak ich prevádzkuje zamestnávateľ.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§ 3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>(1) Ak pracovná zdravotná služba vzdeláva vybraných zamestnancov v oblasti prvej pomoci, vzdelávanie môže vykonávať odborník pracovnej zdravotnej služby, ktorý absolvoval akreditovaný kurz inštruktorov</w:t>
      </w:r>
      <w:r w:rsidRPr="0027448F">
        <w:rPr>
          <w:rFonts w:ascii="Arial Narrow" w:hAnsi="Arial Narrow" w:cs="Arial"/>
        </w:rPr>
        <w:t xml:space="preserve"> prvej pomoci.3)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lastRenderedPageBreak/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 xml:space="preserve">(2) Pracovná zdravotná služba sa ďalej zúčastňuje na vypracúvaní a vykonávaní programov ochrany a podpory zdravia zamestnancov vrátane štúdií o vplyve práce, pracovných podmienok a pracovného prostredia na zdravie zamestnancov.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>(3)</w:t>
      </w:r>
      <w:r w:rsidRPr="0027448F">
        <w:rPr>
          <w:rFonts w:ascii="Arial Narrow" w:hAnsi="Arial Narrow" w:cs="Arial"/>
        </w:rPr>
        <w:t xml:space="preserve"> Pracovná zdravotná služba sa podieľa aj na výchove a vzdelávaní zamestnávateľov a zamestnancov o ochrane a podpore zdravia pri práci, o problematike vplyvu práce, pracovných podmienok a faktorov pracovného prostredia na zdravie; výchova a vzdelávanie je z</w:t>
      </w:r>
      <w:r w:rsidRPr="0027448F">
        <w:rPr>
          <w:rFonts w:ascii="Arial Narrow" w:hAnsi="Arial Narrow" w:cs="Arial"/>
        </w:rPr>
        <w:t>amerané na možné príčinné súvislosti akútneho poškodenia zdravia alebo chronického poškodenia zdravia a poškodenia zdravia, ktoré sa môže prejaviť neskôr, na špecifické zmeny a nešpecifické zmeny zdravotného stavu a na prevenciu pred týmito možnými nepriaz</w:t>
      </w:r>
      <w:r w:rsidRPr="0027448F">
        <w:rPr>
          <w:rFonts w:ascii="Arial Narrow" w:hAnsi="Arial Narrow" w:cs="Arial"/>
        </w:rPr>
        <w:t xml:space="preserve">nivými účinkami na zdravie.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§ 4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 xml:space="preserve">(1) Pracovná zdravotná služba poskytuje informácie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a) zamestnancovi o zdravotných rizikách pri práci a ochrane pred nimi,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b) zamestnancovi a fyzickej osobe - podnikateľovi, ktorá nezamestnáva iné fyzické</w:t>
      </w:r>
      <w:r w:rsidRPr="0027448F">
        <w:rPr>
          <w:rFonts w:ascii="Arial Narrow" w:hAnsi="Arial Narrow" w:cs="Arial"/>
        </w:rPr>
        <w:t xml:space="preserve"> osoby, o výsledkoch vyšetrení jeho zdravotného stavu v súvislosti s expozíciou faktorom práce a pracovného prostredia a o záveroch posúdenia zdravotnej spôsobilosti na prácu,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c) zamestnávateľovi o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1. závere posúdenia zdravotnej spôsobilosti zamestnanc</w:t>
      </w:r>
      <w:r w:rsidRPr="0027448F">
        <w:rPr>
          <w:rFonts w:ascii="Arial Narrow" w:hAnsi="Arial Narrow" w:cs="Arial"/>
        </w:rPr>
        <w:t xml:space="preserve">a na prácu formou lekárskeho posudku o zdravotnej spôsobilosti na prácu,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2. opodstatnenosti preradenia zamestnanca na inú vhodnú prácu, ak je to potrebné,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3. záveroch zdravotného dohľadu vrátane skupinového biologického monitorovania expozície zamestnanc</w:t>
      </w:r>
      <w:r w:rsidRPr="0027448F">
        <w:rPr>
          <w:rFonts w:ascii="Arial Narrow" w:hAnsi="Arial Narrow" w:cs="Arial"/>
        </w:rPr>
        <w:t xml:space="preserve">ov,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d) zástupcom zamestnancov pre bezpečnosť a ochranu zdravia pri práci a komisii bezpečnosti a ochrany zdravia pri práci</w:t>
      </w:r>
      <w:r w:rsidRPr="0027448F">
        <w:rPr>
          <w:rFonts w:ascii="Arial Narrow" w:hAnsi="Arial Narrow" w:cs="Arial"/>
          <w:vertAlign w:val="superscript"/>
        </w:rPr>
        <w:t>4)</w:t>
      </w:r>
      <w:r w:rsidRPr="0027448F">
        <w:rPr>
          <w:rFonts w:ascii="Arial Narrow" w:hAnsi="Arial Narrow" w:cs="Arial"/>
        </w:rPr>
        <w:t xml:space="preserve"> o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1. skupinových výsledkoch posúdenia zdravotnej spôsobilosti zamestnancov na prácu,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2. záveroch zdravotného dohľadu vrátane s</w:t>
      </w:r>
      <w:r w:rsidRPr="0027448F">
        <w:rPr>
          <w:rFonts w:ascii="Arial Narrow" w:hAnsi="Arial Narrow" w:cs="Arial"/>
        </w:rPr>
        <w:t xml:space="preserve">kupinového biologického monitorovania expozície zamestnancov,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e) orgánom štátnej správy na úseku verejného zdravotníctva o príčinách výskytu zdravotných rizík pri práci vrátane výsledkov individuálneho a kolektívneho posúdenia zdravotného stavu zamestna</w:t>
      </w:r>
      <w:r w:rsidRPr="0027448F">
        <w:rPr>
          <w:rFonts w:ascii="Arial Narrow" w:hAnsi="Arial Narrow" w:cs="Arial"/>
        </w:rPr>
        <w:t xml:space="preserve">ncov vo vzťahu k faktorom práce a pracovného prostredia.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>(2) Pracovná zdravotná služba písomne upozorňuje zamestnávateľa, ak neplní povinnosti ustanovené všeobecne záväznými právnymi predpismi na zabezpečenie ochrany zdravia pri práci, alebo ak nepostu</w:t>
      </w:r>
      <w:r w:rsidRPr="0027448F">
        <w:rPr>
          <w:rFonts w:ascii="Arial Narrow" w:hAnsi="Arial Narrow" w:cs="Arial"/>
        </w:rPr>
        <w:t xml:space="preserve">puje v súlade so záverom lekárskeho posudku o zdravotnej spôsobilosti zamestnanca na prácu.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§ 5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 xml:space="preserve">Kópie lekárskych posudkov o zdravotnej spôsobilosti na prácu sú súčasťou dokumentácie, ktorú vedie pracovná zdravotná služba podľa </w:t>
      </w:r>
      <w:hyperlink r:id="rId6" w:history="1">
        <w:r w:rsidRPr="0027448F">
          <w:rPr>
            <w:rFonts w:ascii="Arial Narrow" w:hAnsi="Arial Narrow" w:cs="Arial"/>
          </w:rPr>
          <w:t>§ 30c ods. 1 písm. f) zákona</w:t>
        </w:r>
      </w:hyperlink>
      <w:r w:rsidRPr="0027448F">
        <w:rPr>
          <w:rFonts w:ascii="Arial Narrow" w:hAnsi="Arial Narrow" w:cs="Arial"/>
        </w:rPr>
        <w:t xml:space="preserve">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§ 6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 xml:space="preserve">(1) Pracovná zdravotná služba pri výkone zdravotného dohľadu spolupracuje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a) s poskytovateľmi zdravotnej starostlivosti pri posudzovaní zdravotnej spô</w:t>
      </w:r>
      <w:r w:rsidRPr="0027448F">
        <w:rPr>
          <w:rFonts w:ascii="Arial Narrow" w:hAnsi="Arial Narrow" w:cs="Arial"/>
        </w:rPr>
        <w:t xml:space="preserve">sobilosti na prácu,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b) s orgánmi štátnej správy na úseku verejného zdravotníctva,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c) so Sociálnou poisťovňou,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lastRenderedPageBreak/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d) so zdravotnými poisťovňami,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e) s bezpečnostnotechnickou službou,5)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f) s príslušnými orgánmi štátnej správy v oblasti inšpekcie p</w:t>
      </w:r>
      <w:r w:rsidRPr="0027448F">
        <w:rPr>
          <w:rFonts w:ascii="Arial Narrow" w:hAnsi="Arial Narrow" w:cs="Arial"/>
        </w:rPr>
        <w:t xml:space="preserve">ráce,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g) s orgánmi miestnej štátnej správy,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h) s inštitúciami a pracoviskami, ktoré sa zaoberajú problematikou zdravia a bezpečnosti pri práci,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i) so vzdelávacími inštitúciami.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>(2) Ak poskytovateľ zdravotnej starostlivosti, ktorý poskytuje úst</w:t>
      </w:r>
      <w:r w:rsidRPr="0027448F">
        <w:rPr>
          <w:rFonts w:ascii="Arial Narrow" w:hAnsi="Arial Narrow" w:cs="Arial"/>
        </w:rPr>
        <w:t>avnú zdravotnú starostlivosť v univerzitnej nemocnici alebo vo fakultnej nemocnici, ktorú vykonávajú lekári s odbornou spôsobilosťou na výkon špecializovaných pracovných činností v špecializačnom odbore pracovné lekárstvo alebo v špecializačnom odbore klin</w:t>
      </w:r>
      <w:r w:rsidRPr="0027448F">
        <w:rPr>
          <w:rFonts w:ascii="Arial Narrow" w:hAnsi="Arial Narrow" w:cs="Arial"/>
        </w:rPr>
        <w:t xml:space="preserve">ické pracovné lekárstvo a klinická </w:t>
      </w:r>
      <w:proofErr w:type="spellStart"/>
      <w:r w:rsidRPr="0027448F">
        <w:rPr>
          <w:rFonts w:ascii="Arial Narrow" w:hAnsi="Arial Narrow" w:cs="Arial"/>
        </w:rPr>
        <w:t>toxikológia</w:t>
      </w:r>
      <w:proofErr w:type="spellEnd"/>
      <w:r w:rsidRPr="0027448F">
        <w:rPr>
          <w:rFonts w:ascii="Arial Narrow" w:hAnsi="Arial Narrow" w:cs="Arial"/>
        </w:rPr>
        <w:t xml:space="preserve">, opätovne posudzuje zdravotnú spôsobilosť zamestnanca na prácu, môže požiadať o spoluprácu pracovnú zdravotnú službu.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§ 7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>(1) Tím odborníkov pracovnej zdravotnej služby s ohľadom na pracovné</w:t>
      </w:r>
      <w:r w:rsidRPr="0027448F">
        <w:rPr>
          <w:rFonts w:ascii="Arial Narrow" w:hAnsi="Arial Narrow" w:cs="Arial"/>
        </w:rPr>
        <w:t xml:space="preserve"> podmienky u zamestnávateľa môžu tvoriť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a) lekár so špecializáciou v špecializačnom odbore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1. pracovné lekárstvo,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2. klinické pracovné lekárstvo a klinická </w:t>
      </w:r>
      <w:proofErr w:type="spellStart"/>
      <w:r w:rsidRPr="0027448F">
        <w:rPr>
          <w:rFonts w:ascii="Arial Narrow" w:hAnsi="Arial Narrow" w:cs="Arial"/>
        </w:rPr>
        <w:t>toxikológia</w:t>
      </w:r>
      <w:proofErr w:type="spellEnd"/>
      <w:r w:rsidRPr="0027448F">
        <w:rPr>
          <w:rFonts w:ascii="Arial Narrow" w:hAnsi="Arial Narrow" w:cs="Arial"/>
        </w:rPr>
        <w:t xml:space="preserve">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3. preventívne pracovné lekárstvo a </w:t>
      </w:r>
      <w:proofErr w:type="spellStart"/>
      <w:r w:rsidRPr="0027448F">
        <w:rPr>
          <w:rFonts w:ascii="Arial Narrow" w:hAnsi="Arial Narrow" w:cs="Arial"/>
        </w:rPr>
        <w:t>toxikológia</w:t>
      </w:r>
      <w:proofErr w:type="spellEnd"/>
      <w:r w:rsidRPr="0027448F">
        <w:rPr>
          <w:rFonts w:ascii="Arial Narrow" w:hAnsi="Arial Narrow" w:cs="Arial"/>
        </w:rPr>
        <w:t xml:space="preserve">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4. služby zdravia pri práci,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5</w:t>
      </w:r>
      <w:r w:rsidRPr="0027448F">
        <w:rPr>
          <w:rFonts w:ascii="Arial Narrow" w:hAnsi="Arial Narrow" w:cs="Arial"/>
        </w:rPr>
        <w:t xml:space="preserve">. verejné zdravotníctvo, alebo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6. všeobecné lekárstvo,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b) verejný zdravotník,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c) ďalší zdravotnícki pracovníci podľa pracovných podmienok na pracovisku a zdravotných rizík pri práci a podľa požiadaviek uvedených v osobitných predpisoch.6)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>(2) Ve</w:t>
      </w:r>
      <w:r w:rsidRPr="0027448F">
        <w:rPr>
          <w:rFonts w:ascii="Arial Narrow" w:hAnsi="Arial Narrow" w:cs="Arial"/>
        </w:rPr>
        <w:t xml:space="preserve">dúci tímu pracovnej zdravotnej služby zabezpečuje odborný dohľad nad výkonom pracovnej zdravotnej služby.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§ 8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ab/>
        <w:t xml:space="preserve">Táto vyhláška nadobúda účinnosť 1. augusta 2014.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27448F">
        <w:rPr>
          <w:rFonts w:ascii="Arial Narrow" w:hAnsi="Arial Narrow" w:cs="Arial"/>
          <w:b/>
          <w:bCs/>
        </w:rPr>
        <w:t xml:space="preserve">v z. Viliam </w:t>
      </w:r>
      <w:proofErr w:type="spellStart"/>
      <w:r w:rsidRPr="0027448F">
        <w:rPr>
          <w:rFonts w:ascii="Arial Narrow" w:hAnsi="Arial Narrow" w:cs="Arial"/>
          <w:b/>
          <w:bCs/>
        </w:rPr>
        <w:t>Čislák</w:t>
      </w:r>
      <w:proofErr w:type="spellEnd"/>
      <w:r w:rsidRPr="0027448F">
        <w:rPr>
          <w:rFonts w:ascii="Arial Narrow" w:hAnsi="Arial Narrow" w:cs="Arial"/>
          <w:b/>
          <w:bCs/>
        </w:rPr>
        <w:t xml:space="preserve"> </w:t>
      </w:r>
      <w:proofErr w:type="spellStart"/>
      <w:r w:rsidRPr="0027448F">
        <w:rPr>
          <w:rFonts w:ascii="Arial Narrow" w:hAnsi="Arial Narrow" w:cs="Arial"/>
          <w:b/>
          <w:bCs/>
        </w:rPr>
        <w:t>v.r</w:t>
      </w:r>
      <w:proofErr w:type="spellEnd"/>
      <w:r w:rsidRPr="0027448F">
        <w:rPr>
          <w:rFonts w:ascii="Arial Narrow" w:hAnsi="Arial Narrow" w:cs="Arial"/>
          <w:b/>
          <w:bCs/>
        </w:rPr>
        <w:t xml:space="preserve">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____________________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>1) Nariadenie vlá</w:t>
      </w:r>
      <w:r w:rsidRPr="0027448F">
        <w:rPr>
          <w:rFonts w:ascii="Arial Narrow" w:hAnsi="Arial Narrow" w:cs="Arial"/>
        </w:rPr>
        <w:t xml:space="preserve">dy Slovenskej republiky č. </w:t>
      </w:r>
      <w:hyperlink r:id="rId7" w:history="1">
        <w:r w:rsidRPr="0027448F">
          <w:rPr>
            <w:rFonts w:ascii="Arial Narrow" w:hAnsi="Arial Narrow" w:cs="Arial"/>
          </w:rPr>
          <w:t xml:space="preserve">391/2006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o minimálnych bezpečnostných a zdravotných požiadavkách na pracovisko.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2) Vyhláška Ministerstva zdravotníctva Slovenskej republiky </w:t>
      </w:r>
      <w:r w:rsidRPr="0027448F">
        <w:rPr>
          <w:rFonts w:ascii="Arial Narrow" w:hAnsi="Arial Narrow" w:cs="Arial"/>
        </w:rPr>
        <w:t xml:space="preserve">č. </w:t>
      </w:r>
      <w:hyperlink r:id="rId8" w:history="1">
        <w:r w:rsidRPr="0027448F">
          <w:rPr>
            <w:rFonts w:ascii="Arial Narrow" w:hAnsi="Arial Narrow" w:cs="Arial"/>
          </w:rPr>
          <w:t xml:space="preserve">533/2007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o podrobnostiach o požiadavkách na zariadenia spoločného stravovania.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Vyhláška Ministerstva zdravotníctva Slovenskej republiky č. </w:t>
      </w:r>
      <w:hyperlink r:id="rId9" w:history="1">
        <w:r w:rsidRPr="0027448F">
          <w:rPr>
            <w:rFonts w:ascii="Arial Narrow" w:hAnsi="Arial Narrow" w:cs="Arial"/>
          </w:rPr>
          <w:t xml:space="preserve">259/2008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o podrobnostiach o požiadavkách na </w:t>
      </w:r>
      <w:r w:rsidRPr="0027448F">
        <w:rPr>
          <w:rFonts w:ascii="Arial Narrow" w:hAnsi="Arial Narrow" w:cs="Arial"/>
        </w:rPr>
        <w:lastRenderedPageBreak/>
        <w:t xml:space="preserve">vnútorné prostredie budov a o minimálnych požiadavkách na byty nižšieho štandardu a na ubytovacie zariadenia.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3) </w:t>
      </w:r>
      <w:hyperlink r:id="rId10" w:history="1">
        <w:r w:rsidRPr="0027448F">
          <w:rPr>
            <w:rFonts w:ascii="Arial Narrow" w:hAnsi="Arial Narrow" w:cs="Arial"/>
          </w:rPr>
          <w:t xml:space="preserve">§ 40 zákona č. 578/2004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o poskytovateľoch zdravotnej starostlivosti, zdravotníckych pracovníkoch, stavovských organizáciách v zdravotníctve a o zmene a doplnení niektorých zákonov v znení neskorších p</w:t>
      </w:r>
      <w:r w:rsidRPr="0027448F">
        <w:rPr>
          <w:rFonts w:ascii="Arial Narrow" w:hAnsi="Arial Narrow" w:cs="Arial"/>
        </w:rPr>
        <w:t xml:space="preserve">redpisov.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Vyhláška Ministerstva zdravotníctva Slovenskej republiky č. </w:t>
      </w:r>
      <w:hyperlink r:id="rId11" w:history="1">
        <w:r w:rsidRPr="0027448F">
          <w:rPr>
            <w:rFonts w:ascii="Arial Narrow" w:hAnsi="Arial Narrow" w:cs="Arial"/>
          </w:rPr>
          <w:t xml:space="preserve">398/2010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o minimálnych požiadavkách na kurz prvej pomoci a kurz inštruktora prvej pomoci.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4) </w:t>
      </w:r>
      <w:hyperlink r:id="rId12" w:history="1">
        <w:r w:rsidRPr="0027448F">
          <w:rPr>
            <w:rFonts w:ascii="Arial Narrow" w:hAnsi="Arial Narrow" w:cs="Arial"/>
          </w:rPr>
          <w:t xml:space="preserve">§ 20 zákona č. 124/2006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o bezpečnosti a ochrane zdravia pri práci a o zmene a doplnení niektorých zákonov v znení zákona č. </w:t>
      </w:r>
      <w:hyperlink r:id="rId13" w:history="1">
        <w:r w:rsidRPr="0027448F">
          <w:rPr>
            <w:rFonts w:ascii="Arial Narrow" w:hAnsi="Arial Narrow" w:cs="Arial"/>
          </w:rPr>
          <w:t xml:space="preserve">309/2007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5) </w:t>
      </w:r>
      <w:hyperlink r:id="rId14" w:history="1">
        <w:r w:rsidRPr="0027448F">
          <w:rPr>
            <w:rFonts w:ascii="Arial Narrow" w:hAnsi="Arial Narrow" w:cs="Arial"/>
          </w:rPr>
          <w:t xml:space="preserve">§ 22 zákona č. 124/2006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v znení neskorších predpisov. </w:t>
      </w:r>
    </w:p>
    <w:p w:rsidR="00000000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7448F">
        <w:rPr>
          <w:rFonts w:ascii="Arial Narrow" w:hAnsi="Arial Narrow" w:cs="Arial"/>
        </w:rPr>
        <w:t xml:space="preserve"> </w:t>
      </w:r>
    </w:p>
    <w:p w:rsidR="00A37C88" w:rsidRPr="0027448F" w:rsidRDefault="00A3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7448F">
        <w:rPr>
          <w:rFonts w:ascii="Arial Narrow" w:hAnsi="Arial Narrow" w:cs="Arial"/>
        </w:rPr>
        <w:t>6) Na</w:t>
      </w:r>
      <w:r w:rsidRPr="0027448F">
        <w:rPr>
          <w:rFonts w:ascii="Arial Narrow" w:hAnsi="Arial Narrow" w:cs="Arial"/>
        </w:rPr>
        <w:t xml:space="preserve">príklad </w:t>
      </w:r>
      <w:hyperlink r:id="rId15" w:history="1">
        <w:r w:rsidRPr="0027448F">
          <w:rPr>
            <w:rFonts w:ascii="Arial Narrow" w:hAnsi="Arial Narrow" w:cs="Arial"/>
          </w:rPr>
          <w:t xml:space="preserve">§ 15 zákona č. 473/2005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o poskytovaní služieb v oblasti súkromnej bezpečnosti a o zmene a doplnení niektorých zákonov (zákon o súkromnej bezpečnosti) v zne</w:t>
      </w:r>
      <w:r w:rsidRPr="0027448F">
        <w:rPr>
          <w:rFonts w:ascii="Arial Narrow" w:hAnsi="Arial Narrow" w:cs="Arial"/>
        </w:rPr>
        <w:t xml:space="preserve">ní neskorších predpisov, </w:t>
      </w:r>
      <w:hyperlink r:id="rId16" w:history="1">
        <w:r w:rsidRPr="0027448F">
          <w:rPr>
            <w:rFonts w:ascii="Arial Narrow" w:hAnsi="Arial Narrow" w:cs="Arial"/>
          </w:rPr>
          <w:t xml:space="preserve">§ 87 zákona č. 8/2009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o cestnej premávke a o zmene a doplnení niektorých zákonov znení neskorších predpisov, </w:t>
      </w:r>
      <w:hyperlink r:id="rId17" w:history="1">
        <w:r w:rsidRPr="0027448F">
          <w:rPr>
            <w:rFonts w:ascii="Arial Narrow" w:hAnsi="Arial Narrow" w:cs="Arial"/>
          </w:rPr>
          <w:t xml:space="preserve">§ 33 zákona č. 513/2009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o dráhach a o zmene a doplnení niektorých zákonov v znení neskorších predpisov, </w:t>
      </w:r>
      <w:hyperlink r:id="rId18" w:history="1">
        <w:r w:rsidRPr="0027448F">
          <w:rPr>
            <w:rFonts w:ascii="Arial Narrow" w:hAnsi="Arial Narrow" w:cs="Arial"/>
          </w:rPr>
          <w:t>§ 5 vy</w:t>
        </w:r>
        <w:r w:rsidRPr="0027448F">
          <w:rPr>
            <w:rFonts w:ascii="Arial Narrow" w:hAnsi="Arial Narrow" w:cs="Arial"/>
          </w:rPr>
          <w:t xml:space="preserve">hlášky Ministerstva zdravotníctva Slovenskej republiky č. 542/2007 </w:t>
        </w:r>
        <w:proofErr w:type="spellStart"/>
        <w:r w:rsidRPr="0027448F">
          <w:rPr>
            <w:rFonts w:ascii="Arial Narrow" w:hAnsi="Arial Narrow" w:cs="Arial"/>
          </w:rPr>
          <w:t>Z.z</w:t>
        </w:r>
        <w:proofErr w:type="spellEnd"/>
        <w:r w:rsidRPr="0027448F">
          <w:rPr>
            <w:rFonts w:ascii="Arial Narrow" w:hAnsi="Arial Narrow" w:cs="Arial"/>
          </w:rPr>
          <w:t>.</w:t>
        </w:r>
      </w:hyperlink>
      <w:r w:rsidRPr="0027448F">
        <w:rPr>
          <w:rFonts w:ascii="Arial Narrow" w:hAnsi="Arial Narrow" w:cs="Arial"/>
        </w:rPr>
        <w:t xml:space="preserve"> o podrobnostiach o ochrane zdravia pred fyzickou záťažou pri práci, psychickou pracovnou záťažou a senzorickou záťažou pri práci.</w:t>
      </w:r>
    </w:p>
    <w:sectPr w:rsidR="00A37C88" w:rsidRPr="0027448F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448F"/>
    <w:rsid w:val="0027448F"/>
    <w:rsid w:val="00A3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33/2007%20Z.z.'&amp;ucin-k-dni='30.12.9999'" TargetMode="External"/><Relationship Id="rId13" Type="http://schemas.openxmlformats.org/officeDocument/2006/relationships/hyperlink" Target="aspi://module='ASPI'&amp;link='309/2007%20Z.z.'&amp;ucin-k-dni='30.12.9999'" TargetMode="External"/><Relationship Id="rId18" Type="http://schemas.openxmlformats.org/officeDocument/2006/relationships/hyperlink" Target="aspi://module='ASPI'&amp;link='542/2007%20Z.z.%25235'&amp;ucin-k-dni='30.12.9999'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391/2006%20Z.z.'&amp;ucin-k-dni='30.12.9999'" TargetMode="External"/><Relationship Id="rId12" Type="http://schemas.openxmlformats.org/officeDocument/2006/relationships/hyperlink" Target="aspi://module='ASPI'&amp;link='124/2006%20Z.z.%252320'&amp;ucin-k-dni='30.12.9999'" TargetMode="External"/><Relationship Id="rId17" Type="http://schemas.openxmlformats.org/officeDocument/2006/relationships/hyperlink" Target="aspi://module='ASPI'&amp;link='513/2009%20Z.z.%25233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8/2009%20Z.z.%252387'&amp;ucin-k-dni='30.12.9999'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355/2007%20Z.z.'&amp;ucin-k-dni='30.12.9999'" TargetMode="External"/><Relationship Id="rId11" Type="http://schemas.openxmlformats.org/officeDocument/2006/relationships/hyperlink" Target="aspi://module='ASPI'&amp;link='398/2010%20Z.z.'&amp;ucin-k-dni='30.12.9999'" TargetMode="External"/><Relationship Id="rId5" Type="http://schemas.openxmlformats.org/officeDocument/2006/relationships/hyperlink" Target="aspi://module='ASPI'&amp;link='204/2014%20Z.z.'&amp;ucin-k-dni='30.12.9999'" TargetMode="External"/><Relationship Id="rId15" Type="http://schemas.openxmlformats.org/officeDocument/2006/relationships/hyperlink" Target="aspi://module='ASPI'&amp;link='473/2005%20Z.z.%252315'&amp;ucin-k-dni='30.12.9999'" TargetMode="External"/><Relationship Id="rId10" Type="http://schemas.openxmlformats.org/officeDocument/2006/relationships/hyperlink" Target="aspi://module='ASPI'&amp;link='578/2004%20Z.z.%252340'&amp;ucin-k-dni='30.12.9999'" TargetMode="External"/><Relationship Id="rId19" Type="http://schemas.openxmlformats.org/officeDocument/2006/relationships/fontTable" Target="fontTable.xml"/><Relationship Id="rId4" Type="http://schemas.openxmlformats.org/officeDocument/2006/relationships/hyperlink" Target="aspi://module='ASPI'&amp;link='355/2007%20Z.z.%252362'&amp;ucin-k-dni='30.12.9999'" TargetMode="External"/><Relationship Id="rId9" Type="http://schemas.openxmlformats.org/officeDocument/2006/relationships/hyperlink" Target="aspi://module='ASPI'&amp;link='259/2008%20Z.z.'&amp;ucin-k-dni='30.12.9999'" TargetMode="External"/><Relationship Id="rId14" Type="http://schemas.openxmlformats.org/officeDocument/2006/relationships/hyperlink" Target="aspi://module='ASPI'&amp;link='124/2006%20Z.z.%252322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</Words>
  <Characters>8287</Characters>
  <Application>Microsoft Office Word</Application>
  <DocSecurity>0</DocSecurity>
  <Lines>153</Lines>
  <Paragraphs>38</Paragraphs>
  <ScaleCrop>false</ScaleCrop>
  <Company>Hewlett-Packard Company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Krizanova</cp:lastModifiedBy>
  <cp:revision>2</cp:revision>
  <dcterms:created xsi:type="dcterms:W3CDTF">2014-12-23T10:41:00Z</dcterms:created>
  <dcterms:modified xsi:type="dcterms:W3CDTF">2014-12-23T10:41:00Z</dcterms:modified>
</cp:coreProperties>
</file>